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6E4" w:rsidRPr="00DC66E4" w:rsidRDefault="00DC66E4" w:rsidP="00DC66E4">
      <w:pPr>
        <w:bidi w:val="0"/>
        <w:spacing w:after="0" w:line="240" w:lineRule="auto"/>
        <w:jc w:val="center"/>
        <w:rPr>
          <w:rFonts w:ascii="Times New Roman" w:eastAsia="Times New Roman" w:hAnsi="Times New Roman" w:cs="Times New Roman"/>
          <w:sz w:val="24"/>
          <w:szCs w:val="24"/>
        </w:rPr>
      </w:pPr>
      <w:r>
        <w:rPr>
          <w:rFonts w:ascii="Arial" w:eastAsia="Times New Roman" w:hAnsi="Arial" w:cs="Arial" w:hint="cs"/>
          <w:b/>
          <w:bCs/>
          <w:szCs w:val="36"/>
          <w:u w:val="single"/>
          <w:rtl/>
        </w:rPr>
        <w:t xml:space="preserve"> </w:t>
      </w:r>
      <w:r w:rsidRPr="00DC66E4">
        <w:rPr>
          <w:rFonts w:ascii="Arial" w:eastAsia="Times New Roman" w:hAnsi="Arial" w:cs="Arial"/>
          <w:b/>
          <w:bCs/>
          <w:szCs w:val="36"/>
          <w:u w:val="single"/>
          <w:rtl/>
        </w:rPr>
        <w:t xml:space="preserve">ציונים לח"כים ושרים </w:t>
      </w:r>
      <w:r w:rsidRPr="00DC66E4">
        <w:rPr>
          <w:rFonts w:ascii="Arial" w:eastAsia="Times New Roman" w:hAnsi="Arial" w:cs="Arial"/>
          <w:b/>
          <w:bCs/>
          <w:sz w:val="32"/>
          <w:szCs w:val="32"/>
          <w:u w:val="single"/>
        </w:rPr>
        <w:t>Voting</w:t>
      </w:r>
      <w:r w:rsidRPr="00DC66E4">
        <w:rPr>
          <w:rFonts w:ascii="Arial" w:eastAsia="Times New Roman" w:hAnsi="Arial" w:cs="Arial"/>
          <w:b/>
          <w:bCs/>
          <w:sz w:val="32"/>
          <w:szCs w:val="32"/>
          <w:u w:val="single"/>
          <w:rtl/>
        </w:rPr>
        <w:t xml:space="preserve"> </w:t>
      </w:r>
      <w:r w:rsidRPr="00DC66E4">
        <w:rPr>
          <w:rFonts w:ascii="Arial" w:eastAsia="Times New Roman" w:hAnsi="Arial" w:cs="Arial"/>
          <w:b/>
          <w:bCs/>
          <w:sz w:val="32"/>
          <w:szCs w:val="32"/>
          <w:u w:val="single"/>
        </w:rPr>
        <w:t>scores for MKs, ministers</w:t>
      </w:r>
    </w:p>
    <w:p w:rsidR="00DC66E4" w:rsidRPr="00DC66E4" w:rsidRDefault="00DC66E4" w:rsidP="00DC66E4">
      <w:pPr>
        <w:bidi w:val="0"/>
        <w:spacing w:after="0" w:line="240" w:lineRule="auto"/>
        <w:rPr>
          <w:rFonts w:ascii="Times New Roman" w:eastAsia="Times New Roman" w:hAnsi="Times New Roman" w:cs="Times New Roman"/>
          <w:sz w:val="24"/>
          <w:szCs w:val="24"/>
          <w:rtl/>
        </w:rPr>
      </w:pPr>
      <w:r>
        <w:rPr>
          <w:rFonts w:ascii="Arial" w:eastAsia="Times New Roman" w:hAnsi="Arial" w:cs="Arial"/>
          <w:sz w:val="24"/>
          <w:szCs w:val="24"/>
        </w:rPr>
        <w:t>W</w:t>
      </w:r>
      <w:r w:rsidRPr="00DC66E4">
        <w:rPr>
          <w:rFonts w:ascii="Arial" w:eastAsia="Times New Roman" w:hAnsi="Arial" w:cs="Arial"/>
          <w:sz w:val="24"/>
          <w:szCs w:val="24"/>
        </w:rPr>
        <w:t xml:space="preserve">e apologize - no English translation due to shortness of time. Please read this important message in Hebrew -- think of it as a free </w:t>
      </w:r>
      <w:proofErr w:type="spellStart"/>
      <w:r w:rsidRPr="00DC66E4">
        <w:rPr>
          <w:rFonts w:ascii="Arial" w:eastAsia="Times New Roman" w:hAnsi="Arial" w:cs="Arial"/>
          <w:sz w:val="24"/>
          <w:szCs w:val="24"/>
        </w:rPr>
        <w:t>ulpan</w:t>
      </w:r>
      <w:proofErr w:type="spellEnd"/>
      <w:r w:rsidRPr="00DC66E4">
        <w:rPr>
          <w:rFonts w:ascii="Arial" w:eastAsia="Times New Roman" w:hAnsi="Arial" w:cs="Arial"/>
          <w:sz w:val="24"/>
          <w:szCs w:val="24"/>
        </w:rPr>
        <w:t xml:space="preserve">. Thank you for your efforts from </w:t>
      </w:r>
      <w:proofErr w:type="spellStart"/>
      <w:r w:rsidRPr="00DC66E4">
        <w:rPr>
          <w:rFonts w:ascii="Arial" w:eastAsia="Times New Roman" w:hAnsi="Arial" w:cs="Arial"/>
          <w:sz w:val="24"/>
          <w:szCs w:val="24"/>
        </w:rPr>
        <w:t>Mattot</w:t>
      </w:r>
      <w:proofErr w:type="spellEnd"/>
      <w:r w:rsidRPr="00DC66E4">
        <w:rPr>
          <w:rFonts w:ascii="Arial" w:eastAsia="Times New Roman" w:hAnsi="Arial" w:cs="Arial"/>
          <w:sz w:val="24"/>
          <w:szCs w:val="24"/>
        </w:rPr>
        <w:t xml:space="preserve"> </w:t>
      </w:r>
      <w:proofErr w:type="spellStart"/>
      <w:r w:rsidRPr="00DC66E4">
        <w:rPr>
          <w:rFonts w:ascii="Arial" w:eastAsia="Times New Roman" w:hAnsi="Arial" w:cs="Arial"/>
          <w:sz w:val="24"/>
          <w:szCs w:val="24"/>
        </w:rPr>
        <w:t>Arim</w:t>
      </w:r>
      <w:proofErr w:type="spellEnd"/>
    </w:p>
    <w:p w:rsidR="00DC66E4" w:rsidRPr="00DC66E4" w:rsidRDefault="00DC66E4" w:rsidP="00DC66E4">
      <w:pPr>
        <w:spacing w:after="0" w:line="240" w:lineRule="auto"/>
        <w:rPr>
          <w:rFonts w:ascii="Times New Roman" w:eastAsia="Times New Roman" w:hAnsi="Times New Roman" w:cs="Times New Roman"/>
          <w:sz w:val="24"/>
          <w:szCs w:val="24"/>
        </w:rPr>
      </w:pPr>
      <w:r w:rsidRPr="00DC66E4">
        <w:rPr>
          <w:rFonts w:ascii="Times New Roman" w:eastAsia="Times New Roman" w:hAnsi="Times New Roman" w:cs="Times New Roman"/>
          <w:sz w:val="24"/>
          <w:szCs w:val="24"/>
          <w:rtl/>
        </w:rPr>
        <w:t> </w:t>
      </w:r>
    </w:p>
    <w:p w:rsidR="00DC66E4" w:rsidRPr="00C15FB5"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b/>
          <w:bCs/>
          <w:sz w:val="36"/>
          <w:szCs w:val="36"/>
          <w:rtl/>
        </w:rPr>
        <w:t>ציונים של ח"כים ושרים בתקופת גוש קטיף</w:t>
      </w:r>
      <w:r w:rsidRPr="00DC66E4">
        <w:rPr>
          <w:rFonts w:ascii="Arial" w:eastAsia="Times New Roman" w:hAnsi="Arial" w:cs="Arial"/>
          <w:sz w:val="27"/>
          <w:szCs w:val="27"/>
          <w:rtl/>
        </w:rPr>
        <w:t xml:space="preserve"> </w:t>
      </w:r>
      <w:r w:rsidRPr="00C15FB5">
        <w:rPr>
          <w:rFonts w:ascii="Arial" w:eastAsia="Times New Roman" w:hAnsi="Arial" w:cs="Arial"/>
          <w:sz w:val="27"/>
          <w:szCs w:val="27"/>
          <w:rtl/>
        </w:rPr>
        <w:t>–</w:t>
      </w:r>
      <w:r w:rsidRPr="00DC66E4">
        <w:rPr>
          <w:rFonts w:ascii="Arial" w:eastAsia="Times New Roman" w:hAnsi="Arial" w:cs="Arial"/>
          <w:sz w:val="27"/>
          <w:szCs w:val="27"/>
          <w:rtl/>
        </w:rPr>
        <w:t xml:space="preserve"> </w:t>
      </w:r>
    </w:p>
    <w:p w:rsidR="00DC66E4"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sz w:val="27"/>
          <w:szCs w:val="27"/>
          <w:rtl/>
        </w:rPr>
        <w:t xml:space="preserve">מי היו </w:t>
      </w:r>
      <w:r w:rsidRPr="00DC66E4">
        <w:rPr>
          <w:rFonts w:ascii="Arial" w:eastAsia="Times New Roman" w:hAnsi="Arial" w:cs="Arial"/>
          <w:b/>
          <w:bCs/>
          <w:szCs w:val="36"/>
          <w:u w:val="single"/>
          <w:rtl/>
        </w:rPr>
        <w:t>האידיוטים</w:t>
      </w:r>
      <w:r w:rsidRPr="00DC66E4">
        <w:rPr>
          <w:rFonts w:ascii="Arial" w:eastAsia="Times New Roman" w:hAnsi="Arial" w:cs="Arial"/>
          <w:sz w:val="27"/>
          <w:szCs w:val="27"/>
          <w:rtl/>
        </w:rPr>
        <w:t xml:space="preserve"> שהצביעו בחוסר אחריות בעד העברת גוש קטיף לידי המחבלים ומי </w:t>
      </w:r>
      <w:r w:rsidRPr="00DC66E4">
        <w:rPr>
          <w:rFonts w:ascii="Arial" w:eastAsia="Times New Roman" w:hAnsi="Arial" w:cs="Arial"/>
          <w:b/>
          <w:bCs/>
          <w:szCs w:val="36"/>
          <w:u w:val="single"/>
          <w:rtl/>
        </w:rPr>
        <w:t>הגיבורים</w:t>
      </w:r>
      <w:r w:rsidRPr="00DC66E4">
        <w:rPr>
          <w:rFonts w:ascii="Arial" w:eastAsia="Times New Roman" w:hAnsi="Arial" w:cs="Arial"/>
          <w:sz w:val="27"/>
          <w:szCs w:val="27"/>
          <w:rtl/>
        </w:rPr>
        <w:t xml:space="preserve"> שהצביעו נגד? </w:t>
      </w:r>
    </w:p>
    <w:p w:rsidR="00DC66E4" w:rsidRPr="00DC66E4" w:rsidRDefault="00DC66E4" w:rsidP="00DC66E4">
      <w:pPr>
        <w:spacing w:after="0" w:line="240" w:lineRule="auto"/>
        <w:rPr>
          <w:rFonts w:ascii="Times New Roman" w:eastAsia="Times New Roman" w:hAnsi="Times New Roman" w:cs="Times New Roman"/>
          <w:sz w:val="24"/>
          <w:szCs w:val="24"/>
          <w:rtl/>
        </w:rPr>
      </w:pPr>
      <w:r>
        <w:rPr>
          <w:rFonts w:ascii="Arial" w:eastAsia="Times New Roman" w:hAnsi="Arial" w:cs="Arial" w:hint="cs"/>
          <w:sz w:val="27"/>
          <w:szCs w:val="27"/>
          <w:rtl/>
        </w:rPr>
        <w:t>****</w:t>
      </w:r>
      <w:r w:rsidRPr="00DC66E4">
        <w:rPr>
          <w:rFonts w:ascii="Arial" w:eastAsia="Times New Roman" w:hAnsi="Arial" w:cs="Arial"/>
          <w:sz w:val="27"/>
          <w:szCs w:val="27"/>
          <w:rtl/>
        </w:rPr>
        <w:t>הנה התוצאות, אך ורק לפי המידע הרשמי בארכיון הכנסת:</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u w:val="single"/>
          <w:rtl/>
        </w:rPr>
        <w:t>מצויין - 1</w:t>
      </w:r>
      <w:r w:rsidRPr="00DC66E4">
        <w:rPr>
          <w:rFonts w:ascii="Arial" w:eastAsia="Times New Roman" w:hAnsi="Arial" w:cs="Arial"/>
          <w:sz w:val="27"/>
          <w:szCs w:val="27"/>
          <w:rtl/>
        </w:rPr>
        <w:t>4: יולי אדלשטיין, גלעד ארדן, אהוד יתום, משה כחלון, איוב קרא (וגם יחיאל חזן שמאז, מעד והצביע כפול)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u w:val="single"/>
          <w:rtl/>
        </w:rPr>
        <w:t>טוב מאד - 12/13</w:t>
      </w:r>
      <w:r w:rsidRPr="00DC66E4">
        <w:rPr>
          <w:rFonts w:ascii="Arial" w:eastAsia="Times New Roman" w:hAnsi="Arial" w:cs="Arial"/>
          <w:sz w:val="27"/>
          <w:szCs w:val="27"/>
          <w:rtl/>
        </w:rPr>
        <w:t>: לאה נס, מיכי רצון</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u w:val="single"/>
          <w:rtl/>
        </w:rPr>
        <w:t>כ. טוב מאד - 10/11</w:t>
      </w:r>
      <w:r w:rsidRPr="00DC66E4">
        <w:rPr>
          <w:rFonts w:ascii="Arial" w:eastAsia="Times New Roman" w:hAnsi="Arial" w:cs="Arial"/>
          <w:sz w:val="27"/>
          <w:szCs w:val="27"/>
          <w:rtl/>
        </w:rPr>
        <w:t>: רובי ריבלין, גדעון סער, דניאל בנלולו, גילה גמליאל</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u w:val="single"/>
          <w:rtl/>
        </w:rPr>
        <w:t>בלתי מספיק</w:t>
      </w:r>
      <w:r w:rsidRPr="00DC66E4">
        <w:rPr>
          <w:rFonts w:ascii="Arial" w:eastAsia="Times New Roman" w:hAnsi="Arial" w:cs="Arial"/>
          <w:sz w:val="27"/>
          <w:szCs w:val="27"/>
          <w:rtl/>
        </w:rPr>
        <w:t xml:space="preserve"> (4 מתוך 14): שטייניץ , סילבן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u w:val="single"/>
          <w:rtl/>
        </w:rPr>
        <w:t>נכשלו לחלוטין</w:t>
      </w:r>
      <w:r w:rsidRPr="00DC66E4">
        <w:rPr>
          <w:rFonts w:ascii="Arial" w:eastAsia="Times New Roman" w:hAnsi="Arial" w:cs="Arial"/>
          <w:sz w:val="27"/>
          <w:szCs w:val="27"/>
          <w:rtl/>
        </w:rPr>
        <w:t>: מיקי איתן 3, ישראל כץ 2, לימור לבנת 3, עומרי שרון 0, ציפי לבני 0, אריאל שרון 0</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Times New Roman" w:eastAsia="Times New Roman" w:hAnsi="Times New Roman" w:cs="Times New Roman"/>
          <w:sz w:val="24"/>
          <w:szCs w:val="24"/>
          <w:rtl/>
        </w:rPr>
        <w:t>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rtl/>
        </w:rPr>
        <w:t xml:space="preserve">הערות: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rtl/>
        </w:rPr>
        <w:t xml:space="preserve">* היו 7 הצבעות בעניין גירוש גוש קטיף: תכנית הגירוש. חוק הגירוש קריאה 1, 2, 3. תקציב הגירוש. חיזוק ממשלת הגירוש ע"י צירוף השמאל. וכן, משאל עם.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rtl/>
        </w:rPr>
        <w:t xml:space="preserve">*בכל הצבעה מקבלים 2 נקודות להצבעה נכונה (בד"כ נגד), נקודה אחת למי שנמנע, 0 נקודות אם הצבעת לא נכון.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sz w:val="27"/>
          <w:szCs w:val="27"/>
          <w:rtl/>
        </w:rPr>
        <w:t>* לכן, ציון 0: כל הזמן הצביע לטובת המחבלים. ציון 7: חצי-חצי. ציון 14 הוא מקסימלי.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Times New Roman" w:eastAsia="Times New Roman" w:hAnsi="Times New Roman" w:cs="Times New Roman"/>
          <w:sz w:val="24"/>
          <w:szCs w:val="24"/>
          <w:rtl/>
        </w:rPr>
        <w:t>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Times New Roman" w:eastAsia="Times New Roman" w:hAnsi="Times New Roman" w:cs="Times New Roman"/>
          <w:sz w:val="24"/>
          <w:szCs w:val="24"/>
          <w:rtl/>
        </w:rPr>
        <w:t>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b/>
          <w:bCs/>
          <w:sz w:val="36"/>
          <w:szCs w:val="36"/>
          <w:rtl/>
        </w:rPr>
        <w:t>מכתבי הערכה ותודה למתנדבים בקלפיות</w:t>
      </w:r>
      <w:r w:rsidRPr="00DC66E4">
        <w:rPr>
          <w:rFonts w:ascii="Arial" w:eastAsia="Times New Roman" w:hAnsi="Arial" w:cs="Arial"/>
          <w:sz w:val="27"/>
          <w:szCs w:val="27"/>
          <w:rtl/>
        </w:rPr>
        <w:t>, ממשיכים לזרום</w:t>
      </w:r>
      <w:r>
        <w:rPr>
          <w:rFonts w:ascii="Arial" w:eastAsia="Times New Roman" w:hAnsi="Arial" w:cs="Arial" w:hint="cs"/>
          <w:sz w:val="27"/>
          <w:szCs w:val="27"/>
          <w:rtl/>
        </w:rPr>
        <w:t xml:space="preserve"> אלינו </w:t>
      </w:r>
      <w:r w:rsidRPr="00DC66E4">
        <w:rPr>
          <w:rFonts w:ascii="Arial" w:eastAsia="Times New Roman" w:hAnsi="Arial" w:cs="Arial"/>
          <w:sz w:val="27"/>
          <w:szCs w:val="27"/>
          <w:rtl/>
        </w:rPr>
        <w:t xml:space="preserve"> מכל המתמודדים החשובים. למשל:</w:t>
      </w:r>
    </w:p>
    <w:p w:rsidR="00DC66E4" w:rsidRPr="00DC66E4" w:rsidRDefault="00DC66E4" w:rsidP="00DC66E4">
      <w:pPr>
        <w:spacing w:after="0" w:line="240" w:lineRule="auto"/>
        <w:rPr>
          <w:rFonts w:ascii="Arial" w:eastAsia="Times New Roman" w:hAnsi="Arial" w:cs="Arial"/>
          <w:sz w:val="27"/>
          <w:szCs w:val="27"/>
          <w:rtl/>
        </w:rPr>
      </w:pPr>
      <w:r w:rsidRPr="00DC66E4">
        <w:rPr>
          <w:rFonts w:ascii="Arial" w:eastAsia="Times New Roman" w:hAnsi="Arial" w:cs="Arial"/>
          <w:sz w:val="27"/>
          <w:szCs w:val="27"/>
          <w:rtl/>
        </w:rPr>
        <w:t>* </w:t>
      </w:r>
      <w:r w:rsidRPr="00DC66E4">
        <w:rPr>
          <w:rFonts w:ascii="Arial" w:eastAsia="Times New Roman" w:hAnsi="Arial" w:cs="Arial"/>
          <w:sz w:val="28"/>
          <w:szCs w:val="28"/>
          <w:rtl/>
        </w:rPr>
        <w:t xml:space="preserve">"לכל הפעילים במטות ארץ ישראל, ברצוני להודות לכם מכל הלב. המאמץ הרב שלכם למען בחירת חברי כנסת נאמנים לארץ ישראל בימים של התערערות ערכית בחברה הישראלית, </w:t>
      </w:r>
      <w:r w:rsidRPr="00DC66E4">
        <w:rPr>
          <w:rFonts w:ascii="Arial" w:eastAsia="Times New Roman" w:hAnsi="Arial" w:cs="Arial"/>
          <w:sz w:val="27"/>
          <w:szCs w:val="27"/>
          <w:rtl/>
        </w:rPr>
        <w:t xml:space="preserve">אינו דבר של מה בכך, הנכם ראויים להערכה רבה." חבר הכנסת יולי אדלשטיין </w:t>
      </w:r>
    </w:p>
    <w:p w:rsidR="00DC66E4" w:rsidRPr="00DC66E4" w:rsidRDefault="00DC66E4" w:rsidP="00DC66E4">
      <w:pPr>
        <w:spacing w:after="0" w:line="240" w:lineRule="auto"/>
        <w:rPr>
          <w:rFonts w:ascii="Arial" w:eastAsia="Times New Roman" w:hAnsi="Arial" w:cs="Arial"/>
          <w:sz w:val="27"/>
          <w:szCs w:val="27"/>
          <w:rtl/>
        </w:rPr>
      </w:pPr>
      <w:r w:rsidRPr="00DC66E4">
        <w:rPr>
          <w:rFonts w:ascii="Arial" w:eastAsia="Times New Roman" w:hAnsi="Arial" w:cs="Arial"/>
          <w:sz w:val="27"/>
          <w:szCs w:val="27"/>
          <w:rtl/>
        </w:rPr>
        <w:t>* "לכל המתנדבים - אני מלא הוקרה לפועלכם לחיזוק המחנה הלאומי בסיעת הליכוד בכנסת. כל קול קובע." מיכאל קליינר, לשעבר יו"ר חזית ארץ ישראל בכנסת</w:t>
      </w:r>
      <w:r w:rsidRPr="00DC66E4">
        <w:rPr>
          <w:rFonts w:ascii="Arial" w:eastAsia="Times New Roman" w:hAnsi="Arial" w:cs="Arial" w:hint="cs"/>
          <w:sz w:val="27"/>
          <w:szCs w:val="27"/>
          <w:rtl/>
        </w:rPr>
        <w:t>.</w:t>
      </w:r>
    </w:p>
    <w:p w:rsidR="00DC66E4" w:rsidRPr="00DC66E4" w:rsidRDefault="00DC66E4" w:rsidP="00DC66E4">
      <w:pPr>
        <w:spacing w:after="0" w:line="240" w:lineRule="auto"/>
        <w:rPr>
          <w:rFonts w:ascii="Times New Roman" w:eastAsia="Times New Roman" w:hAnsi="Times New Roman" w:cs="Times New Roman" w:hint="cs"/>
          <w:sz w:val="24"/>
          <w:szCs w:val="24"/>
          <w:rtl/>
        </w:rPr>
      </w:pPr>
      <w:r w:rsidRPr="00DC66E4">
        <w:rPr>
          <w:rFonts w:ascii="Times New Roman" w:eastAsia="Times New Roman" w:hAnsi="Times New Roman" w:cs="Times New Roman"/>
          <w:sz w:val="24"/>
          <w:szCs w:val="24"/>
          <w:rtl/>
        </w:rPr>
        <w:t>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C15FB5">
        <w:rPr>
          <w:rFonts w:ascii="Arial" w:eastAsia="Times New Roman" w:hAnsi="Arial" w:cs="Arial" w:hint="cs"/>
          <w:b/>
          <w:bCs/>
          <w:sz w:val="36"/>
          <w:szCs w:val="36"/>
          <w:rtl/>
        </w:rPr>
        <w:t>נא להמשיך להתנדב</w:t>
      </w:r>
      <w:r w:rsidRPr="00DC66E4">
        <w:rPr>
          <w:rFonts w:ascii="Arial" w:eastAsia="Times New Roman" w:hAnsi="Arial" w:cs="Arial" w:hint="cs"/>
          <w:sz w:val="27"/>
          <w:szCs w:val="27"/>
          <w:rtl/>
        </w:rPr>
        <w:t xml:space="preserve">. הנה כל מה שצריך לעשות: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hint="cs"/>
          <w:sz w:val="27"/>
          <w:szCs w:val="27"/>
          <w:rtl/>
        </w:rPr>
        <w:t>א. לשכפל את הרשימה לה</w:t>
      </w:r>
      <w:r>
        <w:rPr>
          <w:rFonts w:ascii="Arial" w:eastAsia="Times New Roman" w:hAnsi="Arial" w:cs="Arial" w:hint="cs"/>
          <w:sz w:val="27"/>
          <w:szCs w:val="27"/>
          <w:rtl/>
        </w:rPr>
        <w:t>לן</w:t>
      </w:r>
      <w:r w:rsidRPr="00DC66E4">
        <w:rPr>
          <w:rFonts w:ascii="Arial" w:eastAsia="Times New Roman" w:hAnsi="Arial" w:cs="Arial" w:hint="cs"/>
          <w:sz w:val="27"/>
          <w:szCs w:val="27"/>
          <w:rtl/>
        </w:rPr>
        <w:t xml:space="preserve"> (הדפסה, מכונת צילום, וכו)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hint="cs"/>
          <w:sz w:val="27"/>
          <w:szCs w:val="27"/>
          <w:rtl/>
        </w:rPr>
        <w:t>ב. אפשר  לשנות את הרשימה על פי שיקול דעתך האישי</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hint="cs"/>
          <w:sz w:val="27"/>
          <w:szCs w:val="27"/>
          <w:rtl/>
        </w:rPr>
        <w:t>ג. להוסיף כותרת "</w:t>
      </w:r>
      <w:r w:rsidRPr="00DC66E4">
        <w:rPr>
          <w:rFonts w:ascii="Arial" w:eastAsia="Times New Roman" w:hAnsi="Arial" w:cs="Arial" w:hint="cs"/>
          <w:sz w:val="27"/>
          <w:szCs w:val="27"/>
          <w:u w:val="single"/>
          <w:rtl/>
        </w:rPr>
        <w:t xml:space="preserve">רשימת מועמדים אידאולוגיים, שיפעלו נגד מדינה פלשתינית כדי שהעיר </w:t>
      </w:r>
      <w:r w:rsidRPr="00DC66E4">
        <w:rPr>
          <w:rFonts w:ascii="Arial" w:eastAsia="Times New Roman" w:hAnsi="Arial" w:cs="Arial" w:hint="cs"/>
          <w:b/>
          <w:bCs/>
          <w:szCs w:val="27"/>
          <w:u w:val="single"/>
          <w:rtl/>
        </w:rPr>
        <w:t>שלנו</w:t>
      </w:r>
      <w:r w:rsidRPr="00DC66E4">
        <w:rPr>
          <w:rFonts w:ascii="Arial" w:eastAsia="Times New Roman" w:hAnsi="Arial" w:cs="Arial" w:hint="cs"/>
          <w:sz w:val="27"/>
          <w:szCs w:val="27"/>
          <w:u w:val="single"/>
          <w:rtl/>
        </w:rPr>
        <w:t xml:space="preserve"> לא תיכנס לטווח הטילים</w:t>
      </w:r>
      <w:r w:rsidRPr="00DC66E4">
        <w:rPr>
          <w:rFonts w:ascii="Arial" w:eastAsia="Times New Roman" w:hAnsi="Arial" w:cs="Arial" w:hint="cs"/>
          <w:sz w:val="27"/>
          <w:szCs w:val="27"/>
          <w:rtl/>
        </w:rPr>
        <w:t xml:space="preserve">"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hint="cs"/>
          <w:sz w:val="27"/>
          <w:szCs w:val="27"/>
          <w:rtl/>
        </w:rPr>
        <w:t xml:space="preserve">ד. לצאת לקלפי על פי בחירתך במיוחד בין השעות 17 עד 22. </w:t>
      </w:r>
      <w:r w:rsidRPr="00DC66E4">
        <w:rPr>
          <w:rFonts w:ascii="Arial" w:eastAsia="Times New Roman" w:hAnsi="Arial" w:cs="David" w:hint="cs"/>
          <w:szCs w:val="24"/>
          <w:rtl/>
        </w:rPr>
        <w:t xml:space="preserve">רשימת קלפיות: </w:t>
      </w:r>
      <w:hyperlink r:id="rId4" w:history="1">
        <w:r w:rsidRPr="00DC66E4">
          <w:rPr>
            <w:rFonts w:ascii="Arial" w:eastAsia="Times New Roman" w:hAnsi="Arial" w:cs="David" w:hint="cs"/>
            <w:color w:val="0000FF"/>
            <w:szCs w:val="24"/>
            <w:u w:val="single"/>
          </w:rPr>
          <w:t>http://www.likudnik.co.il/page.aspx?pageID=24</w:t>
        </w:r>
      </w:hyperlink>
      <w:r w:rsidRPr="00DC66E4">
        <w:rPr>
          <w:rFonts w:ascii="Arial" w:eastAsia="Times New Roman" w:hAnsi="Arial" w:cs="David" w:hint="cs"/>
          <w:szCs w:val="24"/>
          <w:rtl/>
        </w:rPr>
        <w:t>. </w:t>
      </w:r>
      <w:r w:rsidRPr="00DC66E4">
        <w:rPr>
          <w:rFonts w:ascii="Arial" w:eastAsia="Times New Roman" w:hAnsi="Arial" w:cs="Arial" w:hint="cs"/>
          <w:sz w:val="27"/>
          <w:szCs w:val="27"/>
          <w:rtl/>
        </w:rPr>
        <w:t>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hint="cs"/>
          <w:sz w:val="27"/>
          <w:szCs w:val="27"/>
          <w:rtl/>
        </w:rPr>
        <w:t xml:space="preserve">ה. לעמוד איפה שנכנסים הבוחרים ולבקש מכל בוחר שנכנס, שיציל את הילדים שלו מטווח הטילים של מדינה פלשתינית ע"י הצבעה </w:t>
      </w:r>
      <w:r w:rsidRPr="00DC66E4">
        <w:rPr>
          <w:rFonts w:ascii="Arial" w:eastAsia="Times New Roman" w:hAnsi="Arial" w:cs="Arial" w:hint="cs"/>
          <w:b/>
          <w:bCs/>
          <w:szCs w:val="27"/>
          <w:u w:val="single"/>
          <w:rtl/>
        </w:rPr>
        <w:t>רק</w:t>
      </w:r>
      <w:r w:rsidRPr="00DC66E4">
        <w:rPr>
          <w:rFonts w:ascii="Arial" w:eastAsia="Times New Roman" w:hAnsi="Arial" w:cs="Arial" w:hint="cs"/>
          <w:sz w:val="27"/>
          <w:szCs w:val="27"/>
          <w:rtl/>
        </w:rPr>
        <w:t xml:space="preserve"> למועמדים האלה שמתנגדים להקמת מדינה פלשתינית חס וחלילה.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hint="cs"/>
          <w:sz w:val="27"/>
          <w:szCs w:val="27"/>
          <w:rtl/>
        </w:rPr>
        <w:t>ו. ל</w:t>
      </w:r>
      <w:r>
        <w:rPr>
          <w:rFonts w:ascii="Arial" w:eastAsia="Times New Roman" w:hAnsi="Arial" w:cs="Arial" w:hint="cs"/>
          <w:sz w:val="27"/>
          <w:szCs w:val="27"/>
          <w:rtl/>
        </w:rPr>
        <w:t>קשט את עצמך עם סטיקר</w:t>
      </w:r>
      <w:r w:rsidRPr="00DC66E4">
        <w:rPr>
          <w:rFonts w:ascii="Arial" w:eastAsia="Times New Roman" w:hAnsi="Arial" w:cs="Arial" w:hint="cs"/>
          <w:sz w:val="27"/>
          <w:szCs w:val="27"/>
          <w:rtl/>
        </w:rPr>
        <w:t xml:space="preserve"> נגד מדינה פלשתינית אם יש לך. או לעשות שלט קטן לחולצה שלך ולכובע: </w:t>
      </w:r>
      <w:r w:rsidRPr="00DC66E4">
        <w:rPr>
          <w:rFonts w:ascii="Arial" w:eastAsia="Times New Roman" w:hAnsi="Arial" w:cs="Arial" w:hint="cs"/>
          <w:b/>
          <w:bCs/>
          <w:szCs w:val="27"/>
          <w:rtl/>
        </w:rPr>
        <w:t>לא למדינה פלשתינית</w:t>
      </w:r>
      <w:r w:rsidRPr="00DC66E4">
        <w:rPr>
          <w:rFonts w:ascii="Arial" w:eastAsia="Times New Roman" w:hAnsi="Arial" w:cs="Arial" w:hint="cs"/>
          <w:sz w:val="27"/>
          <w:szCs w:val="27"/>
          <w:rtl/>
        </w:rPr>
        <w:t xml:space="preserve">. </w:t>
      </w:r>
    </w:p>
    <w:p w:rsidR="00DC66E4" w:rsidRPr="00DC66E4" w:rsidRDefault="00DC66E4" w:rsidP="00DC66E4">
      <w:pPr>
        <w:spacing w:after="0" w:line="240" w:lineRule="auto"/>
        <w:rPr>
          <w:rFonts w:ascii="Times New Roman" w:eastAsia="Times New Roman" w:hAnsi="Times New Roman" w:cs="Times New Roman"/>
          <w:sz w:val="24"/>
          <w:szCs w:val="24"/>
          <w:rtl/>
        </w:rPr>
      </w:pPr>
      <w:r w:rsidRPr="00DC66E4">
        <w:rPr>
          <w:rFonts w:ascii="Arial" w:eastAsia="Times New Roman" w:hAnsi="Arial" w:cs="Arial" w:hint="cs"/>
          <w:sz w:val="27"/>
          <w:szCs w:val="27"/>
          <w:rtl/>
        </w:rPr>
        <w:t xml:space="preserve">אם אפשר להודיע ב-ס.מ.ס. לטל.   0528301999  שקוראים לך כך וכך ואתה תופס קלפי זה וזה. </w:t>
      </w:r>
    </w:p>
    <w:p w:rsidR="00C15FB5" w:rsidRDefault="00C15FB5" w:rsidP="00DC66E4">
      <w:pPr>
        <w:spacing w:before="100" w:beforeAutospacing="1" w:after="100" w:afterAutospacing="1" w:line="360" w:lineRule="auto"/>
        <w:jc w:val="both"/>
        <w:rPr>
          <w:rFonts w:ascii="Arial" w:eastAsia="Times New Roman" w:hAnsi="Arial" w:cs="Arial" w:hint="cs"/>
          <w:b/>
          <w:bCs/>
          <w:sz w:val="36"/>
          <w:szCs w:val="36"/>
          <w:rtl/>
        </w:rPr>
      </w:pPr>
    </w:p>
    <w:p w:rsidR="00DC66E4" w:rsidRPr="00DC66E4" w:rsidRDefault="00DC66E4" w:rsidP="00DC66E4">
      <w:pPr>
        <w:spacing w:before="100" w:beforeAutospacing="1" w:after="100" w:afterAutospacing="1" w:line="360" w:lineRule="auto"/>
        <w:jc w:val="both"/>
        <w:rPr>
          <w:rFonts w:ascii="Arial" w:eastAsia="Times New Roman" w:hAnsi="Arial" w:cs="Arial"/>
          <w:b/>
          <w:bCs/>
          <w:sz w:val="36"/>
          <w:szCs w:val="36"/>
          <w:rtl/>
        </w:rPr>
      </w:pPr>
      <w:r w:rsidRPr="00DC66E4">
        <w:rPr>
          <w:rFonts w:ascii="Arial" w:eastAsia="Times New Roman" w:hAnsi="Arial" w:cs="Arial"/>
          <w:b/>
          <w:bCs/>
          <w:sz w:val="36"/>
          <w:szCs w:val="36"/>
          <w:rtl/>
        </w:rPr>
        <w:t>רשימת מומלצים</w:t>
      </w:r>
      <w:r w:rsidRPr="00C15FB5">
        <w:rPr>
          <w:rFonts w:ascii="Times New Roman" w:eastAsia="Times New Roman" w:hAnsi="Times New Roman" w:cs="David" w:hint="cs"/>
          <w:sz w:val="36"/>
          <w:szCs w:val="36"/>
          <w:rtl/>
        </w:rPr>
        <w:t xml:space="preserve"> </w:t>
      </w:r>
      <w:r w:rsidRPr="00C15FB5">
        <w:rPr>
          <w:rFonts w:ascii="Arial" w:eastAsia="Times New Roman" w:hAnsi="Arial" w:cs="Arial"/>
          <w:b/>
          <w:bCs/>
          <w:sz w:val="36"/>
          <w:szCs w:val="36"/>
          <w:rtl/>
        </w:rPr>
        <w:t>–</w:t>
      </w:r>
      <w:r w:rsidRPr="00C15FB5">
        <w:rPr>
          <w:rFonts w:ascii="Arial" w:eastAsia="Times New Roman" w:hAnsi="Arial" w:cs="Arial" w:hint="cs"/>
          <w:b/>
          <w:bCs/>
          <w:sz w:val="36"/>
          <w:szCs w:val="36"/>
          <w:rtl/>
        </w:rPr>
        <w:t xml:space="preserve"> לפי ערים!!!</w:t>
      </w:r>
    </w:p>
    <w:p w:rsidR="00DC66E4" w:rsidRPr="00DC66E4"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sz w:val="27"/>
          <w:szCs w:val="27"/>
          <w:rtl/>
        </w:rPr>
        <w:t xml:space="preserve">א. </w:t>
      </w:r>
      <w:r w:rsidRPr="00DC66E4">
        <w:rPr>
          <w:rFonts w:ascii="Arial" w:eastAsia="Times New Roman" w:hAnsi="Arial" w:cs="Arial"/>
          <w:sz w:val="27"/>
          <w:szCs w:val="27"/>
          <w:u w:val="single"/>
          <w:rtl/>
        </w:rPr>
        <w:t>12 מועמדים כלליים מתוך אלה שכולם נגד מדינה פלשתינית:</w:t>
      </w:r>
      <w:r w:rsidRPr="00DC66E4">
        <w:rPr>
          <w:rFonts w:ascii="Arial" w:eastAsia="Times New Roman" w:hAnsi="Arial" w:cs="Arial"/>
          <w:sz w:val="27"/>
          <w:szCs w:val="27"/>
          <w:rtl/>
        </w:rPr>
        <w:t xml:space="preserve">  </w:t>
      </w:r>
    </w:p>
    <w:p w:rsidR="00DC66E4" w:rsidRPr="00DC66E4" w:rsidRDefault="00DC66E4" w:rsidP="00DC66E4">
      <w:pPr>
        <w:spacing w:after="0" w:line="240" w:lineRule="auto"/>
        <w:jc w:val="both"/>
        <w:rPr>
          <w:rFonts w:ascii="Arial" w:eastAsia="Times New Roman" w:hAnsi="Arial" w:cs="Arial" w:hint="cs"/>
          <w:sz w:val="27"/>
          <w:szCs w:val="27"/>
          <w:rtl/>
        </w:rPr>
      </w:pPr>
      <w:r w:rsidRPr="00DC66E4">
        <w:rPr>
          <w:rFonts w:ascii="Arial" w:eastAsia="Times New Roman" w:hAnsi="Arial" w:cs="Arial"/>
          <w:sz w:val="27"/>
          <w:szCs w:val="27"/>
          <w:rtl/>
        </w:rPr>
        <w:t>איוב קרא 158, משה פייגלין 151,   מיכאל קליינר 157, מיכי רצון 164, אהוד יתום 133,  לאה נס 146,  דניאל בנלולו 112,  ,ציפי חוטובלי 125, שגיב אסולין 106</w:t>
      </w:r>
      <w:r>
        <w:rPr>
          <w:rFonts w:ascii="Arial" w:eastAsia="Times New Roman" w:hAnsi="Arial" w:cs="Arial" w:hint="cs"/>
          <w:sz w:val="27"/>
          <w:szCs w:val="27"/>
          <w:rtl/>
        </w:rPr>
        <w:t>,</w:t>
      </w:r>
      <w:r w:rsidRPr="00DC66E4">
        <w:rPr>
          <w:rFonts w:ascii="Arial" w:eastAsia="Times New Roman" w:hAnsi="Arial" w:cs="Arial"/>
          <w:sz w:val="27"/>
          <w:szCs w:val="27"/>
          <w:rtl/>
        </w:rPr>
        <w:t> חיים כץ 137,  יולי אדלשטיין 103, רובי ריבלין 163, משה כחלון 135, גלעד ארדן 107, גדעון סער 147, גילה גמליאל 116.  (אפשר כמובן להצביע לבני בגין ובוגי יעלון, אך רוב הפעילים סבורים שזהו  בזבוז קול כי הם ממילא ייכנסו לכנסת, חלק מהפעילים חושבים שלא צריך להצביע לגילה גמליאל בגלל שקיבלה משרת סגנית שר)</w:t>
      </w:r>
    </w:p>
    <w:p w:rsidR="00DC66E4" w:rsidRPr="00DC66E4" w:rsidRDefault="00DC66E4" w:rsidP="00DC66E4">
      <w:pPr>
        <w:spacing w:after="0" w:line="240" w:lineRule="auto"/>
        <w:rPr>
          <w:rFonts w:ascii="Arial" w:eastAsia="Times New Roman" w:hAnsi="Arial" w:cs="Arial" w:hint="cs"/>
          <w:sz w:val="27"/>
          <w:szCs w:val="27"/>
          <w:u w:val="single"/>
          <w:rtl/>
        </w:rPr>
      </w:pPr>
      <w:r w:rsidRPr="00DC66E4">
        <w:rPr>
          <w:rFonts w:ascii="Arial" w:eastAsia="Times New Roman" w:hAnsi="Arial" w:cs="Arial"/>
          <w:sz w:val="27"/>
          <w:szCs w:val="27"/>
          <w:rtl/>
        </w:rPr>
        <w:t xml:space="preserve">ב. </w:t>
      </w:r>
      <w:r w:rsidRPr="00DC66E4">
        <w:rPr>
          <w:rFonts w:ascii="Arial" w:eastAsia="Times New Roman" w:hAnsi="Arial" w:cs="Arial"/>
          <w:sz w:val="27"/>
          <w:szCs w:val="27"/>
          <w:u w:val="single"/>
          <w:rtl/>
        </w:rPr>
        <w:t>2 עולים חדשים מתוך המועמדים להלן שהם נגד מדינה פלשתינית:</w:t>
      </w:r>
    </w:p>
    <w:p w:rsidR="00DC66E4" w:rsidRPr="00DC66E4"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sz w:val="27"/>
          <w:szCs w:val="27"/>
          <w:rtl/>
        </w:rPr>
        <w:t xml:space="preserve">1. אסיה אנטוב 203 (עדיפה כי היא אשה לכן יותר ראלית)  וכן: </w:t>
      </w:r>
    </w:p>
    <w:p w:rsidR="00DC66E4" w:rsidRPr="00DC66E4"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sz w:val="27"/>
          <w:szCs w:val="27"/>
          <w:rtl/>
        </w:rPr>
        <w:t xml:space="preserve">2. אריאל בולשטיין 210 או שמואל סאקט 211 </w:t>
      </w:r>
    </w:p>
    <w:p w:rsidR="00DC66E4"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hint="cs"/>
          <w:sz w:val="27"/>
          <w:szCs w:val="27"/>
          <w:u w:val="single"/>
          <w:rtl/>
        </w:rPr>
        <w:t xml:space="preserve">ג. </w:t>
      </w:r>
      <w:r w:rsidRPr="00DC66E4">
        <w:rPr>
          <w:rFonts w:ascii="Arial" w:eastAsia="Times New Roman" w:hAnsi="Arial" w:cs="Arial"/>
          <w:sz w:val="27"/>
          <w:szCs w:val="27"/>
          <w:u w:val="single"/>
          <w:rtl/>
        </w:rPr>
        <w:t>לבחור מועמד מחוזי אחד לפי עיר המגורים שלך!! (המועמדים להלן הם נגד מדינה פלשתינית</w:t>
      </w:r>
      <w:r w:rsidRPr="00DC66E4">
        <w:rPr>
          <w:rFonts w:ascii="Arial" w:eastAsia="Times New Roman" w:hAnsi="Arial" w:cs="Arial"/>
          <w:sz w:val="27"/>
          <w:szCs w:val="27"/>
          <w:rtl/>
        </w:rPr>
        <w:t xml:space="preserve">):  </w:t>
      </w:r>
    </w:p>
    <w:p w:rsidR="00C15FB5" w:rsidRPr="00DC66E4" w:rsidRDefault="00C15FB5" w:rsidP="00DC66E4">
      <w:pPr>
        <w:spacing w:after="0" w:line="240" w:lineRule="auto"/>
        <w:rPr>
          <w:rFonts w:ascii="Arial" w:eastAsia="Times New Roman" w:hAnsi="Arial" w:cs="Arial" w:hint="cs"/>
          <w:sz w:val="27"/>
          <w:szCs w:val="27"/>
          <w:rtl/>
        </w:rPr>
      </w:pPr>
    </w:p>
    <w:p w:rsidR="00DC66E4" w:rsidRPr="00DC66E4" w:rsidRDefault="00DC66E4" w:rsidP="00DC66E4">
      <w:pPr>
        <w:spacing w:after="0" w:line="240" w:lineRule="auto"/>
        <w:rPr>
          <w:rFonts w:ascii="Arial" w:eastAsia="Times New Roman" w:hAnsi="Arial" w:cs="Arial" w:hint="cs"/>
          <w:rtl/>
        </w:rPr>
      </w:pPr>
      <w:r w:rsidRPr="00DC66E4">
        <w:rPr>
          <w:rFonts w:ascii="Arial" w:eastAsia="Times New Roman" w:hAnsi="Arial" w:cs="Arial"/>
          <w:b/>
          <w:bCs/>
          <w:sz w:val="27"/>
          <w:szCs w:val="27"/>
          <w:u w:val="single"/>
          <w:rtl/>
        </w:rPr>
        <w:t>שפלה</w:t>
      </w:r>
      <w:r w:rsidRPr="00DC66E4">
        <w:rPr>
          <w:rFonts w:ascii="Arial" w:eastAsia="Times New Roman" w:hAnsi="Arial" w:cs="Arial"/>
          <w:sz w:val="27"/>
          <w:szCs w:val="27"/>
          <w:rtl/>
        </w:rPr>
        <w:t xml:space="preserve"> (אשדוד, באר יעקב, בית ד</w:t>
      </w:r>
      <w:r w:rsidRPr="00DC66E4">
        <w:rPr>
          <w:rFonts w:ascii="Arial" w:eastAsia="Times New Roman" w:hAnsi="Arial" w:cs="Arial" w:hint="cs"/>
          <w:sz w:val="27"/>
          <w:szCs w:val="27"/>
          <w:rtl/>
        </w:rPr>
        <w:t>ג</w:t>
      </w:r>
      <w:r w:rsidRPr="00DC66E4">
        <w:rPr>
          <w:rFonts w:ascii="Arial" w:eastAsia="Times New Roman" w:hAnsi="Arial" w:cs="Arial"/>
          <w:sz w:val="27"/>
          <w:szCs w:val="27"/>
          <w:rtl/>
        </w:rPr>
        <w:t>ון, בני עיש, גדרה, יבנה, לוד, מודיעין, מזכרת בתי</w:t>
      </w:r>
      <w:r w:rsidRPr="00DC66E4">
        <w:rPr>
          <w:rFonts w:ascii="Arial" w:eastAsia="Times New Roman" w:hAnsi="Arial" w:cs="Arial" w:hint="cs"/>
          <w:sz w:val="27"/>
          <w:szCs w:val="27"/>
          <w:rtl/>
        </w:rPr>
        <w:t>ה</w:t>
      </w:r>
      <w:r w:rsidRPr="00DC66E4">
        <w:rPr>
          <w:rFonts w:ascii="Arial" w:eastAsia="Times New Roman" w:hAnsi="Arial" w:cs="Arial"/>
          <w:sz w:val="27"/>
          <w:szCs w:val="27"/>
          <w:rtl/>
        </w:rPr>
        <w:t>, נס</w:t>
      </w:r>
      <w:r w:rsidRPr="00DC66E4">
        <w:rPr>
          <w:rFonts w:ascii="Arial" w:eastAsia="Times New Roman" w:hAnsi="Arial" w:cs="Arial" w:hint="cs"/>
          <w:sz w:val="27"/>
          <w:szCs w:val="27"/>
          <w:rtl/>
        </w:rPr>
        <w:t>-</w:t>
      </w:r>
      <w:r w:rsidRPr="00DC66E4">
        <w:rPr>
          <w:rFonts w:ascii="Arial" w:eastAsia="Times New Roman" w:hAnsi="Arial" w:cs="Arial"/>
          <w:sz w:val="27"/>
          <w:szCs w:val="27"/>
          <w:rtl/>
        </w:rPr>
        <w:t>ציונה, עקרון, ראשל</w:t>
      </w:r>
      <w:r w:rsidRPr="00DC66E4">
        <w:rPr>
          <w:rFonts w:ascii="Arial" w:eastAsia="Times New Roman" w:hAnsi="Arial" w:cs="Arial" w:hint="cs"/>
          <w:sz w:val="27"/>
          <w:szCs w:val="27"/>
          <w:rtl/>
        </w:rPr>
        <w:t>"</w:t>
      </w:r>
      <w:r w:rsidRPr="00DC66E4">
        <w:rPr>
          <w:rFonts w:ascii="Arial" w:eastAsia="Times New Roman" w:hAnsi="Arial" w:cs="Arial"/>
          <w:sz w:val="27"/>
          <w:szCs w:val="27"/>
          <w:rtl/>
        </w:rPr>
        <w:t xml:space="preserve">צ, רחובות, רמלה): </w:t>
      </w:r>
      <w:r w:rsidRPr="00DC66E4">
        <w:rPr>
          <w:rFonts w:ascii="Arial" w:eastAsia="Times New Roman" w:hAnsi="Arial" w:cs="Arial"/>
          <w:rtl/>
        </w:rPr>
        <w:t>304 יריב לוין או ד"ר גבי אביטל 301     </w:t>
      </w:r>
    </w:p>
    <w:p w:rsidR="00DC66E4" w:rsidRPr="00DC66E4"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b/>
          <w:bCs/>
          <w:sz w:val="27"/>
          <w:szCs w:val="27"/>
          <w:u w:val="single"/>
          <w:rtl/>
        </w:rPr>
        <w:t>גוש דן</w:t>
      </w:r>
      <w:r w:rsidRPr="00DC66E4">
        <w:rPr>
          <w:rFonts w:ascii="Arial" w:eastAsia="Times New Roman" w:hAnsi="Arial" w:cs="Arial"/>
          <w:sz w:val="27"/>
          <w:szCs w:val="27"/>
          <w:rtl/>
        </w:rPr>
        <w:t xml:space="preserve"> (אור יהודה, בני ברק, גבעת שמואל, גבעתיים, בני תקווה, הוד השרון, יהוד, בסיון, פ"ת, ק. אונו, ראש העין, ר"ג, שוהם): </w:t>
      </w:r>
      <w:r w:rsidRPr="00DC66E4">
        <w:rPr>
          <w:rFonts w:ascii="Arial" w:eastAsia="Times New Roman" w:hAnsi="Arial" w:cs="Arial"/>
          <w:sz w:val="24"/>
          <w:szCs w:val="24"/>
          <w:rtl/>
        </w:rPr>
        <w:t>324 ארגמן טלי</w:t>
      </w:r>
      <w:r w:rsidRPr="00DC66E4">
        <w:rPr>
          <w:rFonts w:ascii="Arial" w:eastAsia="Times New Roman" w:hAnsi="Arial" w:cs="Arial"/>
          <w:sz w:val="27"/>
          <w:szCs w:val="27"/>
          <w:rtl/>
        </w:rPr>
        <w:t xml:space="preserve"> </w:t>
      </w:r>
    </w:p>
    <w:p w:rsidR="00DC66E4" w:rsidRPr="00DC66E4" w:rsidRDefault="00DC66E4" w:rsidP="00DC66E4">
      <w:pPr>
        <w:spacing w:after="0" w:line="240" w:lineRule="auto"/>
        <w:rPr>
          <w:rFonts w:ascii="Arial" w:eastAsia="Times New Roman" w:hAnsi="Arial" w:cs="Arial" w:hint="cs"/>
          <w:rtl/>
        </w:rPr>
      </w:pPr>
      <w:r w:rsidRPr="00DC66E4">
        <w:rPr>
          <w:rFonts w:ascii="Arial" w:eastAsia="Times New Roman" w:hAnsi="Arial" w:cs="Arial"/>
          <w:sz w:val="27"/>
          <w:szCs w:val="27"/>
          <w:rtl/>
        </w:rPr>
        <w:t>חיפה, טיר</w:t>
      </w:r>
      <w:r>
        <w:rPr>
          <w:rFonts w:ascii="Arial" w:eastAsia="Times New Roman" w:hAnsi="Arial" w:cs="Arial" w:hint="cs"/>
          <w:sz w:val="27"/>
          <w:szCs w:val="27"/>
          <w:rtl/>
        </w:rPr>
        <w:t>ה</w:t>
      </w:r>
      <w:r w:rsidRPr="00DC66E4">
        <w:rPr>
          <w:rFonts w:ascii="Arial" w:eastAsia="Times New Roman" w:hAnsi="Arial" w:cs="Arial"/>
          <w:sz w:val="27"/>
          <w:szCs w:val="27"/>
          <w:rtl/>
        </w:rPr>
        <w:t xml:space="preserve">, נהריה, נשר, עכו, עתלית, קריות, שלומי: </w:t>
      </w:r>
      <w:r w:rsidRPr="00DC66E4">
        <w:rPr>
          <w:rFonts w:ascii="Arial" w:eastAsia="Times New Roman" w:hAnsi="Arial" w:cs="Arial"/>
          <w:rtl/>
        </w:rPr>
        <w:t xml:space="preserve">345 </w:t>
      </w:r>
      <w:r>
        <w:rPr>
          <w:rFonts w:ascii="Arial" w:eastAsia="Times New Roman" w:hAnsi="Arial" w:cs="Arial" w:hint="cs"/>
          <w:rtl/>
        </w:rPr>
        <w:t xml:space="preserve"> יוני </w:t>
      </w:r>
      <w:r>
        <w:rPr>
          <w:rFonts w:ascii="Arial" w:eastAsia="Times New Roman" w:hAnsi="Arial" w:cs="Arial"/>
          <w:rtl/>
        </w:rPr>
        <w:t xml:space="preserve">גולדבלט </w:t>
      </w:r>
      <w:r w:rsidRPr="00DC66E4">
        <w:rPr>
          <w:rFonts w:ascii="Arial" w:eastAsia="Times New Roman" w:hAnsi="Arial" w:cs="Arial"/>
          <w:rtl/>
        </w:rPr>
        <w:t xml:space="preserve">                              </w:t>
      </w:r>
    </w:p>
    <w:p w:rsidR="00DC66E4" w:rsidRPr="00DC66E4" w:rsidRDefault="00DC66E4" w:rsidP="00DC66E4">
      <w:pPr>
        <w:spacing w:after="0" w:line="240" w:lineRule="auto"/>
        <w:rPr>
          <w:rFonts w:ascii="Arial" w:eastAsia="Times New Roman" w:hAnsi="Arial" w:cs="Arial" w:hint="cs"/>
          <w:sz w:val="24"/>
          <w:szCs w:val="24"/>
          <w:rtl/>
        </w:rPr>
      </w:pPr>
      <w:r w:rsidRPr="00DC66E4">
        <w:rPr>
          <w:rFonts w:ascii="Arial" w:eastAsia="Times New Roman" w:hAnsi="Arial" w:cs="Arial"/>
          <w:b/>
          <w:bCs/>
          <w:sz w:val="27"/>
          <w:szCs w:val="27"/>
          <w:u w:val="single"/>
          <w:rtl/>
        </w:rPr>
        <w:t>מישור החוף</w:t>
      </w:r>
      <w:r w:rsidRPr="00DC66E4">
        <w:rPr>
          <w:rFonts w:ascii="Arial" w:eastAsia="Times New Roman" w:hAnsi="Arial" w:cs="Arial"/>
          <w:sz w:val="27"/>
          <w:szCs w:val="27"/>
          <w:rtl/>
        </w:rPr>
        <w:t xml:space="preserve"> (אור יהודה/עקיבא, בנימינה, הרצליה, זכרון יעקב, חדרה, כוכב יאיר, כ"ס, נתניה, פרדס חנה, רמת השרון, רעננה, תל מונד):  </w:t>
      </w:r>
      <w:r w:rsidRPr="00DC66E4">
        <w:rPr>
          <w:rFonts w:ascii="Arial" w:eastAsia="Times New Roman" w:hAnsi="Arial" w:cs="Arial"/>
          <w:sz w:val="24"/>
          <w:szCs w:val="24"/>
          <w:rtl/>
        </w:rPr>
        <w:t xml:space="preserve">320 דנון דני  </w:t>
      </w:r>
    </w:p>
    <w:p w:rsidR="00DC66E4" w:rsidRPr="00DC66E4" w:rsidRDefault="00DC66E4" w:rsidP="00DC66E4">
      <w:pPr>
        <w:spacing w:after="0" w:line="240" w:lineRule="auto"/>
        <w:rPr>
          <w:rFonts w:ascii="Arial" w:eastAsia="Times New Roman" w:hAnsi="Arial" w:cs="Arial" w:hint="cs"/>
          <w:rtl/>
        </w:rPr>
      </w:pPr>
      <w:r w:rsidRPr="00DC66E4">
        <w:rPr>
          <w:rFonts w:ascii="Arial" w:eastAsia="Times New Roman" w:hAnsi="Arial" w:cs="Arial"/>
          <w:sz w:val="27"/>
          <w:szCs w:val="27"/>
          <w:rtl/>
        </w:rPr>
        <w:t xml:space="preserve">גליל ועמקים (בית שאן, חצור, טביריה, יקנעם, כנרת מושבה, הרלמיאל, מגדל העמק, מטולה, מעלות, נצרת, הפולה, צפת, קצרין, קרית שמונה): </w:t>
      </w:r>
      <w:r w:rsidR="00C15FB5">
        <w:rPr>
          <w:rFonts w:ascii="Arial" w:eastAsia="Times New Roman" w:hAnsi="Arial" w:cs="Arial" w:hint="cs"/>
          <w:rtl/>
        </w:rPr>
        <w:t xml:space="preserve"> </w:t>
      </w:r>
      <w:r w:rsidRPr="00DC66E4">
        <w:rPr>
          <w:rFonts w:ascii="Arial" w:eastAsia="Times New Roman" w:hAnsi="Arial" w:cs="Arial"/>
          <w:rtl/>
        </w:rPr>
        <w:t xml:space="preserve">310 </w:t>
      </w:r>
      <w:r w:rsidR="00C15FB5">
        <w:rPr>
          <w:rFonts w:ascii="Arial" w:eastAsia="Times New Roman" w:hAnsi="Arial" w:cs="Arial" w:hint="cs"/>
          <w:rtl/>
        </w:rPr>
        <w:t xml:space="preserve">  </w:t>
      </w:r>
      <w:r w:rsidR="00C15FB5" w:rsidRPr="00DC66E4">
        <w:rPr>
          <w:rFonts w:ascii="Arial" w:eastAsia="Times New Roman" w:hAnsi="Arial" w:cs="Arial"/>
          <w:rtl/>
        </w:rPr>
        <w:t xml:space="preserve">הרמלין </w:t>
      </w:r>
      <w:r w:rsidRPr="00DC66E4">
        <w:rPr>
          <w:rFonts w:ascii="Arial" w:eastAsia="Times New Roman" w:hAnsi="Arial" w:cs="Arial"/>
          <w:rtl/>
        </w:rPr>
        <w:t xml:space="preserve">דוד                                      </w:t>
      </w:r>
    </w:p>
    <w:p w:rsidR="00DC66E4" w:rsidRPr="00DC66E4" w:rsidRDefault="00DC66E4" w:rsidP="00DC66E4">
      <w:pPr>
        <w:spacing w:after="0" w:line="240" w:lineRule="auto"/>
        <w:rPr>
          <w:rFonts w:ascii="Arial" w:eastAsia="Times New Roman" w:hAnsi="Arial" w:cs="Arial" w:hint="cs"/>
          <w:sz w:val="27"/>
          <w:szCs w:val="27"/>
          <w:rtl/>
        </w:rPr>
      </w:pPr>
      <w:r w:rsidRPr="00C15FB5">
        <w:rPr>
          <w:rFonts w:ascii="Arial" w:eastAsia="Times New Roman" w:hAnsi="Arial" w:cs="Arial"/>
          <w:b/>
          <w:bCs/>
          <w:sz w:val="28"/>
          <w:szCs w:val="28"/>
          <w:u w:val="single"/>
          <w:rtl/>
        </w:rPr>
        <w:t>תל-אביב, אזור, בת-ים, חולון</w:t>
      </w:r>
      <w:r w:rsidRPr="00DC66E4">
        <w:rPr>
          <w:rFonts w:ascii="Arial" w:eastAsia="Times New Roman" w:hAnsi="Arial" w:cs="Arial"/>
          <w:sz w:val="27"/>
          <w:szCs w:val="27"/>
          <w:rtl/>
        </w:rPr>
        <w:t xml:space="preserve">: </w:t>
      </w:r>
      <w:r w:rsidRPr="00DC66E4">
        <w:rPr>
          <w:rFonts w:ascii="Arial" w:eastAsia="Times New Roman" w:hAnsi="Arial" w:cs="Arial"/>
          <w:sz w:val="24"/>
          <w:szCs w:val="24"/>
          <w:rtl/>
        </w:rPr>
        <w:t xml:space="preserve">333 ויזר עמנואל </w:t>
      </w:r>
      <w:r w:rsidRPr="00DC66E4">
        <w:rPr>
          <w:rFonts w:ascii="Arial" w:eastAsia="Times New Roman" w:hAnsi="Arial" w:cs="Arial"/>
          <w:sz w:val="27"/>
          <w:szCs w:val="27"/>
          <w:rtl/>
        </w:rPr>
        <w:br/>
      </w:r>
      <w:r w:rsidRPr="00C15FB5">
        <w:rPr>
          <w:rFonts w:ascii="Arial" w:eastAsia="Times New Roman" w:hAnsi="Arial" w:cs="Arial"/>
          <w:b/>
          <w:bCs/>
          <w:sz w:val="28"/>
          <w:szCs w:val="28"/>
          <w:u w:val="single"/>
          <w:rtl/>
        </w:rPr>
        <w:t>יש"ע</w:t>
      </w:r>
      <w:r w:rsidRPr="00DC66E4">
        <w:rPr>
          <w:rFonts w:ascii="Arial" w:eastAsia="Times New Roman" w:hAnsi="Arial" w:cs="Arial"/>
          <w:sz w:val="27"/>
          <w:szCs w:val="27"/>
          <w:rtl/>
        </w:rPr>
        <w:t xml:space="preserve"> : </w:t>
      </w:r>
      <w:r w:rsidRPr="00DC66E4">
        <w:rPr>
          <w:rFonts w:ascii="Arial" w:eastAsia="Times New Roman" w:hAnsi="Arial" w:cs="Arial"/>
          <w:sz w:val="24"/>
          <w:szCs w:val="24"/>
          <w:rtl/>
        </w:rPr>
        <w:t>359 פוקס יוסי   או 358 בועז העצני</w:t>
      </w:r>
      <w:r w:rsidRPr="00DC66E4">
        <w:rPr>
          <w:rFonts w:ascii="Arial" w:eastAsia="Times New Roman" w:hAnsi="Arial" w:cs="Arial"/>
          <w:sz w:val="27"/>
          <w:szCs w:val="27"/>
          <w:rtl/>
        </w:rPr>
        <w:t> </w:t>
      </w:r>
    </w:p>
    <w:p w:rsidR="00DC66E4" w:rsidRPr="00DC66E4" w:rsidRDefault="00DC66E4" w:rsidP="00DC66E4">
      <w:pPr>
        <w:spacing w:after="0" w:line="240" w:lineRule="auto"/>
        <w:rPr>
          <w:rFonts w:ascii="Arial" w:eastAsia="Times New Roman" w:hAnsi="Arial" w:cs="Arial" w:hint="cs"/>
          <w:sz w:val="27"/>
          <w:szCs w:val="27"/>
          <w:rtl/>
        </w:rPr>
      </w:pPr>
      <w:r w:rsidRPr="00C15FB5">
        <w:rPr>
          <w:rFonts w:ascii="Arial" w:eastAsia="Times New Roman" w:hAnsi="Arial" w:cs="Arial"/>
          <w:b/>
          <w:bCs/>
          <w:sz w:val="28"/>
          <w:szCs w:val="28"/>
          <w:u w:val="single"/>
          <w:rtl/>
        </w:rPr>
        <w:t>ירושלים, בית שמש, מבשרת</w:t>
      </w:r>
      <w:r w:rsidRPr="00DC66E4">
        <w:rPr>
          <w:rFonts w:ascii="Arial" w:eastAsia="Times New Roman" w:hAnsi="Arial" w:cs="Arial"/>
          <w:sz w:val="27"/>
          <w:szCs w:val="27"/>
          <w:rtl/>
        </w:rPr>
        <w:t xml:space="preserve">: </w:t>
      </w:r>
      <w:r w:rsidRPr="00DC66E4">
        <w:rPr>
          <w:rFonts w:ascii="Arial" w:eastAsia="Times New Roman" w:hAnsi="Arial" w:cs="Arial"/>
          <w:sz w:val="24"/>
          <w:szCs w:val="24"/>
          <w:rtl/>
        </w:rPr>
        <w:t xml:space="preserve">הפעילים לא מצליחים להכריע בין 2 המועמדים האידאולוגיים 355  פרד מונצרס ו-351  דודו גולן לעומת שמואל סלבין 356 וקטי שטרית 357 שהם  יותר ראליים אך פחות ימניים. </w:t>
      </w:r>
      <w:r w:rsidR="00C15FB5">
        <w:rPr>
          <w:rFonts w:ascii="Arial" w:eastAsia="Times New Roman" w:hAnsi="Arial" w:cs="Arial" w:hint="cs"/>
          <w:sz w:val="24"/>
          <w:szCs w:val="24"/>
          <w:rtl/>
        </w:rPr>
        <w:t xml:space="preserve">לכן </w:t>
      </w:r>
      <w:r w:rsidRPr="00DC66E4">
        <w:rPr>
          <w:rFonts w:ascii="Arial" w:eastAsia="Times New Roman" w:hAnsi="Arial" w:cs="Arial"/>
          <w:sz w:val="24"/>
          <w:szCs w:val="24"/>
          <w:rtl/>
        </w:rPr>
        <w:t>כל אחד שיבחר לבד.</w:t>
      </w:r>
      <w:r w:rsidRPr="00DC66E4">
        <w:rPr>
          <w:rFonts w:ascii="Arial" w:eastAsia="Times New Roman" w:hAnsi="Arial" w:cs="Arial"/>
          <w:sz w:val="27"/>
          <w:szCs w:val="27"/>
          <w:rtl/>
        </w:rPr>
        <w:t xml:space="preserve"> </w:t>
      </w:r>
    </w:p>
    <w:p w:rsidR="00DC66E4" w:rsidRPr="00DC66E4" w:rsidRDefault="00DC66E4" w:rsidP="00DC66E4">
      <w:pPr>
        <w:spacing w:after="0" w:line="240" w:lineRule="auto"/>
        <w:rPr>
          <w:rFonts w:ascii="Arial" w:eastAsia="Times New Roman" w:hAnsi="Arial" w:cs="Arial" w:hint="cs"/>
          <w:sz w:val="27"/>
          <w:szCs w:val="27"/>
          <w:rtl/>
        </w:rPr>
      </w:pPr>
      <w:r w:rsidRPr="00C15FB5">
        <w:rPr>
          <w:rFonts w:ascii="Arial" w:eastAsia="Times New Roman" w:hAnsi="Arial" w:cs="Arial"/>
          <w:b/>
          <w:bCs/>
          <w:sz w:val="28"/>
          <w:szCs w:val="28"/>
          <w:u w:val="single"/>
          <w:rtl/>
        </w:rPr>
        <w:t>מועצות אזוריות ומושבים</w:t>
      </w:r>
      <w:r w:rsidRPr="00DC66E4">
        <w:rPr>
          <w:rFonts w:ascii="Arial" w:eastAsia="Times New Roman" w:hAnsi="Arial" w:cs="Arial"/>
          <w:sz w:val="24"/>
          <w:szCs w:val="24"/>
          <w:rtl/>
        </w:rPr>
        <w:t>:  טייר משה   362</w:t>
      </w:r>
      <w:r w:rsidRPr="00DC66E4">
        <w:rPr>
          <w:rFonts w:ascii="Arial" w:eastAsia="Times New Roman" w:hAnsi="Arial" w:cs="Arial"/>
          <w:sz w:val="27"/>
          <w:szCs w:val="27"/>
          <w:rtl/>
        </w:rPr>
        <w:t xml:space="preserve">                                </w:t>
      </w:r>
    </w:p>
    <w:p w:rsidR="00C15FB5" w:rsidRDefault="00C15FB5" w:rsidP="00DC66E4">
      <w:pPr>
        <w:spacing w:after="0" w:line="240" w:lineRule="auto"/>
        <w:rPr>
          <w:rFonts w:ascii="Arial" w:eastAsia="Times New Roman" w:hAnsi="Arial" w:cs="Arial" w:hint="cs"/>
          <w:b/>
          <w:bCs/>
          <w:sz w:val="27"/>
          <w:szCs w:val="27"/>
          <w:u w:val="single"/>
          <w:rtl/>
        </w:rPr>
      </w:pPr>
    </w:p>
    <w:p w:rsidR="00DC66E4" w:rsidRPr="00DC66E4" w:rsidRDefault="00DC66E4" w:rsidP="00DC66E4">
      <w:pPr>
        <w:spacing w:after="0" w:line="240" w:lineRule="auto"/>
        <w:rPr>
          <w:rFonts w:ascii="Arial" w:eastAsia="Times New Roman" w:hAnsi="Arial" w:cs="Arial" w:hint="cs"/>
          <w:sz w:val="27"/>
          <w:szCs w:val="27"/>
          <w:rtl/>
        </w:rPr>
      </w:pPr>
      <w:r w:rsidRPr="00C15FB5">
        <w:rPr>
          <w:rFonts w:ascii="Arial" w:eastAsia="Times New Roman" w:hAnsi="Arial" w:cs="Arial"/>
          <w:b/>
          <w:bCs/>
          <w:sz w:val="27"/>
          <w:szCs w:val="27"/>
          <w:u w:val="single"/>
          <w:rtl/>
        </w:rPr>
        <w:t>נגב</w:t>
      </w:r>
      <w:r w:rsidRPr="00DC66E4">
        <w:rPr>
          <w:rFonts w:ascii="Arial" w:eastAsia="Times New Roman" w:hAnsi="Arial" w:cs="Arial"/>
          <w:b/>
          <w:bCs/>
          <w:sz w:val="27"/>
          <w:szCs w:val="27"/>
          <w:u w:val="single"/>
          <w:rtl/>
        </w:rPr>
        <w:t xml:space="preserve"> </w:t>
      </w:r>
      <w:r w:rsidRPr="00DC66E4">
        <w:rPr>
          <w:rFonts w:ascii="Arial" w:eastAsia="Times New Roman" w:hAnsi="Arial" w:cs="Arial"/>
          <w:sz w:val="27"/>
          <w:szCs w:val="27"/>
          <w:rtl/>
        </w:rPr>
        <w:t xml:space="preserve">(אופקים, אילת, אשקלון, ב"ש, דימונה, ירוחם, מצפה רמון, נתיבות, ערד, קרית גת/מלאכי, שדרות: </w:t>
      </w:r>
      <w:r w:rsidRPr="00DC66E4">
        <w:rPr>
          <w:rFonts w:ascii="Arial" w:eastAsia="Times New Roman" w:hAnsi="Arial" w:cs="Arial"/>
          <w:sz w:val="24"/>
          <w:szCs w:val="24"/>
          <w:rtl/>
        </w:rPr>
        <w:t>אלי מלכה  340</w:t>
      </w:r>
      <w:r w:rsidRPr="00DC66E4">
        <w:rPr>
          <w:rFonts w:ascii="Arial" w:eastAsia="Times New Roman" w:hAnsi="Arial" w:cs="Arial"/>
          <w:sz w:val="27"/>
          <w:szCs w:val="27"/>
          <w:rtl/>
        </w:rPr>
        <w:t xml:space="preserve"> </w:t>
      </w:r>
    </w:p>
    <w:p w:rsidR="00C15FB5" w:rsidRDefault="00C15FB5" w:rsidP="00DC66E4">
      <w:pPr>
        <w:spacing w:after="0" w:line="240" w:lineRule="auto"/>
        <w:rPr>
          <w:rFonts w:ascii="Arial" w:eastAsia="Times New Roman" w:hAnsi="Arial" w:cs="Arial" w:hint="cs"/>
          <w:sz w:val="27"/>
          <w:szCs w:val="27"/>
          <w:rtl/>
        </w:rPr>
      </w:pPr>
    </w:p>
    <w:p w:rsidR="00DC66E4" w:rsidRPr="00DC66E4" w:rsidRDefault="00C15FB5" w:rsidP="00DC66E4">
      <w:pPr>
        <w:spacing w:after="0" w:line="240" w:lineRule="auto"/>
        <w:rPr>
          <w:rFonts w:ascii="Arial" w:eastAsia="Times New Roman" w:hAnsi="Arial" w:cs="Arial" w:hint="cs"/>
          <w:sz w:val="27"/>
          <w:szCs w:val="27"/>
          <w:rtl/>
        </w:rPr>
      </w:pPr>
      <w:r>
        <w:rPr>
          <w:rFonts w:ascii="Arial" w:eastAsia="Times New Roman" w:hAnsi="Arial" w:cs="Arial" w:hint="cs"/>
          <w:sz w:val="27"/>
          <w:szCs w:val="27"/>
          <w:rtl/>
        </w:rPr>
        <w:t>*</w:t>
      </w:r>
      <w:r w:rsidR="00DC66E4" w:rsidRPr="00DC66E4">
        <w:rPr>
          <w:rFonts w:ascii="Arial" w:eastAsia="Times New Roman" w:hAnsi="Arial" w:cs="Arial"/>
          <w:sz w:val="27"/>
          <w:szCs w:val="27"/>
          <w:rtl/>
        </w:rPr>
        <w:t xml:space="preserve">ניתן להצביע בכל אתר הצבעה (לאו דווקא במקום בו אתם גרים). </w:t>
      </w:r>
    </w:p>
    <w:p w:rsidR="00C15FB5" w:rsidRDefault="00C15FB5" w:rsidP="00DC66E4">
      <w:pPr>
        <w:spacing w:after="0" w:line="240" w:lineRule="auto"/>
        <w:rPr>
          <w:rFonts w:ascii="Arial" w:eastAsia="Times New Roman" w:hAnsi="Arial" w:cs="Arial" w:hint="cs"/>
          <w:sz w:val="27"/>
          <w:szCs w:val="27"/>
          <w:rtl/>
        </w:rPr>
      </w:pPr>
    </w:p>
    <w:p w:rsidR="00DC66E4"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sz w:val="27"/>
          <w:szCs w:val="27"/>
          <w:rtl/>
        </w:rPr>
        <w:t xml:space="preserve">חברים יקרים, רוצו לקלפיות להצביע ולהתנדב, אימרו לא למדינה פלשתינית כדי שלא יפלו לנו טילים לתוך הסלון. חבל על הילדים שלנו. חבל על ההורים שלנו. </w:t>
      </w:r>
    </w:p>
    <w:p w:rsidR="00C15FB5" w:rsidRPr="00DC66E4" w:rsidRDefault="00C15FB5" w:rsidP="00DC66E4">
      <w:pPr>
        <w:spacing w:after="0" w:line="240" w:lineRule="auto"/>
        <w:rPr>
          <w:rFonts w:ascii="Arial" w:eastAsia="Times New Roman" w:hAnsi="Arial" w:cs="Arial" w:hint="cs"/>
          <w:sz w:val="27"/>
          <w:szCs w:val="27"/>
          <w:rtl/>
        </w:rPr>
      </w:pPr>
    </w:p>
    <w:p w:rsidR="00C15FB5" w:rsidRDefault="00DC66E4" w:rsidP="00DC66E4">
      <w:pPr>
        <w:spacing w:after="0" w:line="240" w:lineRule="auto"/>
        <w:rPr>
          <w:rFonts w:ascii="Arial" w:eastAsia="Times New Roman" w:hAnsi="Arial" w:cs="Arial" w:hint="cs"/>
          <w:sz w:val="27"/>
          <w:szCs w:val="27"/>
          <w:rtl/>
        </w:rPr>
      </w:pPr>
      <w:r w:rsidRPr="00DC66E4">
        <w:rPr>
          <w:rFonts w:ascii="Arial" w:eastAsia="Times New Roman" w:hAnsi="Arial" w:cs="Arial"/>
          <w:sz w:val="27"/>
          <w:szCs w:val="27"/>
          <w:rtl/>
        </w:rPr>
        <w:t xml:space="preserve">תמיד לשירות מדינת ישראל - למתנדבים בעם ברכו השם </w:t>
      </w:r>
      <w:r w:rsidR="00C15FB5">
        <w:rPr>
          <w:rFonts w:ascii="Arial" w:eastAsia="Times New Roman" w:hAnsi="Arial" w:cs="Arial"/>
          <w:sz w:val="27"/>
          <w:szCs w:val="27"/>
          <w:rtl/>
        </w:rPr>
        <w:t>–</w:t>
      </w:r>
      <w:r w:rsidRPr="00DC66E4">
        <w:rPr>
          <w:rFonts w:ascii="Arial" w:eastAsia="Times New Roman" w:hAnsi="Arial" w:cs="Arial"/>
          <w:sz w:val="27"/>
          <w:szCs w:val="27"/>
          <w:rtl/>
        </w:rPr>
        <w:t xml:space="preserve"> </w:t>
      </w:r>
    </w:p>
    <w:p w:rsidR="00C15FB5" w:rsidRDefault="00C15FB5" w:rsidP="00DC66E4">
      <w:pPr>
        <w:spacing w:after="0" w:line="240" w:lineRule="auto"/>
        <w:rPr>
          <w:rFonts w:ascii="Arial" w:eastAsia="Times New Roman" w:hAnsi="Arial" w:cs="Arial" w:hint="cs"/>
          <w:b/>
          <w:bCs/>
          <w:sz w:val="32"/>
          <w:szCs w:val="32"/>
          <w:rtl/>
        </w:rPr>
      </w:pPr>
    </w:p>
    <w:p w:rsidR="00DC66E4" w:rsidRPr="00DC66E4" w:rsidRDefault="00DC66E4" w:rsidP="00DC66E4">
      <w:pPr>
        <w:spacing w:after="0" w:line="240" w:lineRule="auto"/>
        <w:rPr>
          <w:rFonts w:ascii="Arial" w:eastAsia="Times New Roman" w:hAnsi="Arial" w:cs="Arial" w:hint="cs"/>
          <w:b/>
          <w:bCs/>
          <w:sz w:val="32"/>
          <w:szCs w:val="32"/>
          <w:rtl/>
        </w:rPr>
      </w:pPr>
      <w:r w:rsidRPr="00DC66E4">
        <w:rPr>
          <w:rFonts w:ascii="Arial" w:eastAsia="Times New Roman" w:hAnsi="Arial" w:cs="Arial"/>
          <w:b/>
          <w:bCs/>
          <w:sz w:val="32"/>
          <w:szCs w:val="32"/>
          <w:rtl/>
        </w:rPr>
        <w:t xml:space="preserve">פעילי מטות </w:t>
      </w:r>
      <w:r w:rsidR="00C15FB5" w:rsidRPr="00C15FB5">
        <w:rPr>
          <w:rFonts w:ascii="Arial" w:eastAsia="Times New Roman" w:hAnsi="Arial" w:cs="Arial" w:hint="cs"/>
          <w:b/>
          <w:bCs/>
          <w:sz w:val="32"/>
          <w:szCs w:val="32"/>
          <w:rtl/>
        </w:rPr>
        <w:t>ה</w:t>
      </w:r>
      <w:r w:rsidRPr="00DC66E4">
        <w:rPr>
          <w:rFonts w:ascii="Arial" w:eastAsia="Times New Roman" w:hAnsi="Arial" w:cs="Arial"/>
          <w:b/>
          <w:bCs/>
          <w:sz w:val="32"/>
          <w:szCs w:val="32"/>
          <w:rtl/>
        </w:rPr>
        <w:t>ערים ברחבי הארץ</w:t>
      </w:r>
    </w:p>
    <w:p w:rsidR="00DC66E4" w:rsidRPr="00DC66E4" w:rsidRDefault="00DC66E4" w:rsidP="00DC66E4">
      <w:pPr>
        <w:bidi w:val="0"/>
        <w:spacing w:after="0" w:line="240" w:lineRule="auto"/>
        <w:rPr>
          <w:rFonts w:ascii="Times New Roman" w:eastAsia="Times New Roman" w:hAnsi="Times New Roman" w:cs="David"/>
          <w:szCs w:val="24"/>
          <w:rtl/>
        </w:rPr>
      </w:pPr>
    </w:p>
    <w:p w:rsidR="00D4483F" w:rsidRDefault="00D4483F">
      <w:pPr>
        <w:rPr>
          <w:rFonts w:hint="cs"/>
        </w:rPr>
      </w:pPr>
    </w:p>
    <w:sectPr w:rsidR="00D4483F" w:rsidSect="00EB310A">
      <w:pgSz w:w="12240" w:h="15840"/>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66E4"/>
    <w:rsid w:val="00C15FB5"/>
    <w:rsid w:val="00D4483F"/>
    <w:rsid w:val="00DC66E4"/>
    <w:rsid w:val="00EB310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83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66E4"/>
    <w:rPr>
      <w:b/>
      <w:bCs/>
    </w:rPr>
  </w:style>
  <w:style w:type="character" w:styleId="Hyperlink">
    <w:name w:val="Hyperlink"/>
    <w:basedOn w:val="DefaultParagraphFont"/>
    <w:uiPriority w:val="99"/>
    <w:semiHidden/>
    <w:unhideWhenUsed/>
    <w:rsid w:val="00DC66E4"/>
    <w:rPr>
      <w:color w:val="0000FF"/>
      <w:u w:val="single"/>
    </w:rPr>
  </w:style>
  <w:style w:type="paragraph" w:styleId="NormalWeb">
    <w:name w:val="Normal (Web)"/>
    <w:basedOn w:val="Normal"/>
    <w:uiPriority w:val="99"/>
    <w:semiHidden/>
    <w:unhideWhenUsed/>
    <w:rsid w:val="00DC66E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1984630">
      <w:bodyDiv w:val="1"/>
      <w:marLeft w:val="0"/>
      <w:marRight w:val="0"/>
      <w:marTop w:val="0"/>
      <w:marBottom w:val="0"/>
      <w:divBdr>
        <w:top w:val="none" w:sz="0" w:space="0" w:color="auto"/>
        <w:left w:val="none" w:sz="0" w:space="0" w:color="auto"/>
        <w:bottom w:val="none" w:sz="0" w:space="0" w:color="auto"/>
        <w:right w:val="none" w:sz="0" w:space="0" w:color="auto"/>
      </w:divBdr>
      <w:divsChild>
        <w:div w:id="1440829818">
          <w:marLeft w:val="0"/>
          <w:marRight w:val="0"/>
          <w:marTop w:val="0"/>
          <w:marBottom w:val="0"/>
          <w:divBdr>
            <w:top w:val="none" w:sz="0" w:space="0" w:color="auto"/>
            <w:left w:val="none" w:sz="0" w:space="0" w:color="auto"/>
            <w:bottom w:val="none" w:sz="0" w:space="0" w:color="auto"/>
            <w:right w:val="none" w:sz="0" w:space="0" w:color="auto"/>
          </w:divBdr>
          <w:divsChild>
            <w:div w:id="57366621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kudnik.co.il/page.aspx?pageID=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772</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
  <cp:revision>1</cp:revision>
  <dcterms:created xsi:type="dcterms:W3CDTF">2008-12-07T22:54:00Z</dcterms:created>
</cp:coreProperties>
</file>